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47AE">
      <w:pPr>
        <w:spacing w:line="560" w:lineRule="exact"/>
        <w:rPr>
          <w:rFonts w:hint="eastAsia" w:ascii="黑体" w:hAnsi="黑体" w:eastAsia="黑体"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Cs w:val="32"/>
        </w:rPr>
        <w:t>附件4</w:t>
      </w:r>
    </w:p>
    <w:p w14:paraId="663F0DA4">
      <w:pPr>
        <w:spacing w:line="400" w:lineRule="exact"/>
        <w:rPr>
          <w:rFonts w:hint="eastAsia" w:eastAsia="宋体"/>
          <w:bCs/>
          <w:sz w:val="24"/>
          <w:szCs w:val="24"/>
        </w:rPr>
      </w:pPr>
    </w:p>
    <w:p w14:paraId="7B4C05B0">
      <w:pPr>
        <w:spacing w:line="400" w:lineRule="exact"/>
        <w:rPr>
          <w:bCs/>
          <w:sz w:val="24"/>
          <w:szCs w:val="24"/>
        </w:rPr>
      </w:pPr>
      <w:r>
        <w:rPr>
          <w:rFonts w:hint="eastAsia" w:ascii="仿宋_GB2312"/>
          <w:bCs/>
          <w:sz w:val="24"/>
          <w:szCs w:val="24"/>
        </w:rPr>
        <w:t>[</w:t>
      </w:r>
      <w:r>
        <w:rPr>
          <w:bCs/>
          <w:sz w:val="24"/>
          <w:szCs w:val="24"/>
        </w:rPr>
        <w:t>适用申请“国际性会议”、“行业性会议”以及“会议项目被纳入国际权威机构统计范围”项目</w:t>
      </w:r>
      <w:r>
        <w:rPr>
          <w:rFonts w:hint="eastAsia" w:ascii="仿宋_GB2312"/>
          <w:bCs/>
          <w:sz w:val="24"/>
          <w:szCs w:val="24"/>
        </w:rPr>
        <w:t>]</w:t>
      </w:r>
    </w:p>
    <w:p w14:paraId="750CC0E3">
      <w:pPr>
        <w:spacing w:line="400" w:lineRule="exact"/>
        <w:jc w:val="left"/>
        <w:rPr>
          <w:rFonts w:hint="eastAsia" w:ascii="仿宋" w:hAnsi="仿宋" w:eastAsia="仿宋"/>
          <w:sz w:val="24"/>
          <w:szCs w:val="24"/>
        </w:rPr>
      </w:pPr>
    </w:p>
    <w:p w14:paraId="5AFDB84F">
      <w:pPr>
        <w:spacing w:line="560" w:lineRule="exact"/>
        <w:jc w:val="center"/>
        <w:rPr>
          <w:rFonts w:hint="eastAsia" w:ascii="方正小标宋_GBK" w:hAnsi="华文中宋" w:eastAsia="方正小标宋_GBK" w:cs="宋体"/>
          <w:bCs/>
          <w:spacing w:val="-10"/>
          <w:kern w:val="0"/>
          <w:sz w:val="36"/>
          <w:szCs w:val="36"/>
        </w:rPr>
      </w:pPr>
      <w:r>
        <w:rPr>
          <w:rFonts w:hint="eastAsia" w:ascii="方正小标宋_GBK" w:hAnsi="华文中宋" w:eastAsia="方正小标宋_GBK" w:cs="宋体"/>
          <w:bCs/>
          <w:spacing w:val="-10"/>
          <w:kern w:val="0"/>
          <w:sz w:val="36"/>
          <w:szCs w:val="36"/>
        </w:rPr>
        <w:t>2026年广州市加快会展业发展资助项目申请表</w:t>
      </w:r>
    </w:p>
    <w:p w14:paraId="379D97D1">
      <w:pPr>
        <w:spacing w:line="560" w:lineRule="exact"/>
        <w:jc w:val="center"/>
        <w:rPr>
          <w:rFonts w:hint="eastAsia" w:ascii="方正小标宋_GBK" w:hAnsi="华文中宋" w:eastAsia="方正小标宋_GBK" w:cs="宋体"/>
          <w:bCs/>
          <w:spacing w:val="-10"/>
          <w:kern w:val="0"/>
          <w:sz w:val="36"/>
          <w:szCs w:val="36"/>
        </w:rPr>
      </w:pPr>
    </w:p>
    <w:p w14:paraId="1FC532DB">
      <w:pPr>
        <w:snapToGrid w:val="0"/>
        <w:jc w:val="left"/>
        <w:rPr>
          <w:rFonts w:eastAsia="宋体"/>
          <w:b/>
          <w:sz w:val="21"/>
          <w:szCs w:val="21"/>
        </w:rPr>
      </w:pPr>
      <w:r>
        <w:rPr>
          <w:rFonts w:eastAsia="宋体"/>
          <w:b/>
          <w:sz w:val="21"/>
          <w:szCs w:val="21"/>
        </w:rPr>
        <w:t>申报单位（盖章）：                             申报日期：     年    月    日</w:t>
      </w:r>
    </w:p>
    <w:tbl>
      <w:tblPr>
        <w:tblStyle w:val="2"/>
        <w:tblW w:w="48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4"/>
        <w:gridCol w:w="585"/>
        <w:gridCol w:w="234"/>
        <w:gridCol w:w="765"/>
        <w:gridCol w:w="1126"/>
        <w:gridCol w:w="590"/>
        <w:gridCol w:w="295"/>
        <w:gridCol w:w="177"/>
        <w:gridCol w:w="591"/>
        <w:gridCol w:w="321"/>
        <w:gridCol w:w="302"/>
        <w:gridCol w:w="320"/>
        <w:gridCol w:w="743"/>
        <w:gridCol w:w="792"/>
        <w:gridCol w:w="108"/>
        <w:gridCol w:w="505"/>
      </w:tblGrid>
      <w:tr w14:paraId="68A8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90A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43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CE8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4C6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DDC1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单位性质</w:t>
            </w:r>
          </w:p>
        </w:tc>
        <w:tc>
          <w:tcPr>
            <w:tcW w:w="43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38E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国有控股□   集体□   民营□  股份制□  中外合资□  其他□（请注明：          ）</w:t>
            </w:r>
          </w:p>
        </w:tc>
      </w:tr>
      <w:tr w14:paraId="5D9F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57A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单位地址</w:t>
            </w:r>
          </w:p>
        </w:tc>
        <w:tc>
          <w:tcPr>
            <w:tcW w:w="43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7D8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3D3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CF8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92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E1F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6E7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办公电话</w:t>
            </w:r>
          </w:p>
        </w:tc>
        <w:tc>
          <w:tcPr>
            <w:tcW w:w="1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116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70A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传真电话</w:t>
            </w:r>
          </w:p>
        </w:tc>
        <w:tc>
          <w:tcPr>
            <w:tcW w:w="8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18F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8A8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A4AD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9AE3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DEC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   机</w:t>
            </w:r>
          </w:p>
        </w:tc>
        <w:tc>
          <w:tcPr>
            <w:tcW w:w="1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15B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6F1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8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E7D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8AE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853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</w:t>
            </w:r>
          </w:p>
        </w:tc>
        <w:tc>
          <w:tcPr>
            <w:tcW w:w="9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5E1B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成立时间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34E8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9185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邮政编码</w:t>
            </w:r>
          </w:p>
        </w:tc>
        <w:tc>
          <w:tcPr>
            <w:tcW w:w="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BC7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EB3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法人电话</w:t>
            </w:r>
          </w:p>
        </w:tc>
        <w:tc>
          <w:tcPr>
            <w:tcW w:w="8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F91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880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6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1C6E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CB74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主营范围</w:t>
            </w:r>
          </w:p>
        </w:tc>
        <w:tc>
          <w:tcPr>
            <w:tcW w:w="11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62C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5202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公司地址</w:t>
            </w:r>
          </w:p>
        </w:tc>
        <w:tc>
          <w:tcPr>
            <w:tcW w:w="162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4D90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A8FB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6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6539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3BA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统一社会信用</w:t>
            </w:r>
          </w:p>
          <w:p w14:paraId="30D2ED0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18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B47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（未三证合一提供工商登记号）</w:t>
            </w:r>
          </w:p>
        </w:tc>
        <w:tc>
          <w:tcPr>
            <w:tcW w:w="144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665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注册资本（万元）</w:t>
            </w:r>
          </w:p>
        </w:tc>
        <w:tc>
          <w:tcPr>
            <w:tcW w:w="82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EF5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B57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62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C43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0A6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企业上年度完税总额（万元）</w:t>
            </w:r>
          </w:p>
        </w:tc>
        <w:tc>
          <w:tcPr>
            <w:tcW w:w="118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D7A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（不计个人所得税）</w:t>
            </w:r>
          </w:p>
        </w:tc>
        <w:tc>
          <w:tcPr>
            <w:tcW w:w="1441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B70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银行账户名称</w:t>
            </w:r>
          </w:p>
        </w:tc>
        <w:tc>
          <w:tcPr>
            <w:tcW w:w="82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2A72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99F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62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82E5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0BB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开户银行</w:t>
            </w:r>
          </w:p>
        </w:tc>
        <w:tc>
          <w:tcPr>
            <w:tcW w:w="118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1A3F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41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36C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开户银行账号</w:t>
            </w:r>
          </w:p>
        </w:tc>
        <w:tc>
          <w:tcPr>
            <w:tcW w:w="82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7B42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3DE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7CF9A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43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0847E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（须与场地合同一致，并在整本申报材料中前后表述完全一致）</w:t>
            </w:r>
          </w:p>
        </w:tc>
      </w:tr>
      <w:tr w14:paraId="039C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E40FE0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举办地点</w:t>
            </w:r>
          </w:p>
        </w:tc>
        <w:tc>
          <w:tcPr>
            <w:tcW w:w="43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852E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（应具体到城市、场馆及展厅等相关区域）</w:t>
            </w:r>
          </w:p>
        </w:tc>
      </w:tr>
      <w:tr w14:paraId="49E8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1B7F01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举办日期</w:t>
            </w:r>
          </w:p>
        </w:tc>
        <w:tc>
          <w:tcPr>
            <w:tcW w:w="275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A13A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（会议举办日期，不含前期筹备）</w:t>
            </w:r>
          </w:p>
        </w:tc>
        <w:tc>
          <w:tcPr>
            <w:tcW w:w="12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2401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会期天数（天）</w:t>
            </w:r>
          </w:p>
        </w:tc>
        <w:tc>
          <w:tcPr>
            <w:tcW w:w="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BAD1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14:paraId="2849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7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EC74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国际性会议出席总人数（人）</w:t>
            </w:r>
          </w:p>
        </w:tc>
        <w:tc>
          <w:tcPr>
            <w:tcW w:w="58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2B50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9CD2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其中境外参会人数（人）</w:t>
            </w:r>
          </w:p>
        </w:tc>
        <w:tc>
          <w:tcPr>
            <w:tcW w:w="53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6D4B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0A2C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参加的国家、地区（不含港澳台）数（个）</w:t>
            </w:r>
          </w:p>
        </w:tc>
        <w:tc>
          <w:tcPr>
            <w:tcW w:w="3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4BC3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14:paraId="46CE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970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4CB4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85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E983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CF8B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7DCC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CDF9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参加的国际组织数（个）</w:t>
            </w:r>
          </w:p>
        </w:tc>
        <w:tc>
          <w:tcPr>
            <w:tcW w:w="35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71D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9CD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97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6B1A4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行业性会议出席总人数（人）</w:t>
            </w:r>
          </w:p>
        </w:tc>
        <w:tc>
          <w:tcPr>
            <w:tcW w:w="585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674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4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8E39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其中来自广东省外的城市数量（含境外）</w:t>
            </w:r>
          </w:p>
        </w:tc>
        <w:tc>
          <w:tcPr>
            <w:tcW w:w="2161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0462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14:paraId="2436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5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DBCC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申报类别</w:t>
            </w:r>
          </w:p>
          <w:p w14:paraId="2A21FB6E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（请在申报类别栏后空格内打√）</w:t>
            </w:r>
          </w:p>
        </w:tc>
        <w:tc>
          <w:tcPr>
            <w:tcW w:w="12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8234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（1）国际性会议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8DDF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F42A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（2）行业会议及活动</w:t>
            </w:r>
          </w:p>
        </w:tc>
        <w:tc>
          <w:tcPr>
            <w:tcW w:w="82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1513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9AB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555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3210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E528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（3）会议项目被纳入国际权威机构统计范围</w:t>
            </w:r>
          </w:p>
        </w:tc>
        <w:tc>
          <w:tcPr>
            <w:tcW w:w="2161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121F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14:paraId="75DB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  <w:jc w:val="center"/>
        </w:trPr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602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申报项目</w:t>
            </w:r>
          </w:p>
          <w:p w14:paraId="3E5B5176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内容及实施成效</w:t>
            </w:r>
          </w:p>
        </w:tc>
        <w:tc>
          <w:tcPr>
            <w:tcW w:w="43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C80F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（会议主办方、协办方、承办方；举办地点，会场面积；参会人员来自哪些国家、地区（港澳台）及组织，哪些业界有影响的专家学者出席；会议主要议题内容；同期举办的分会议或其它活动情况等）</w:t>
            </w:r>
          </w:p>
        </w:tc>
      </w:tr>
      <w:tr w14:paraId="2A1B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A518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申报单位主办或承办大型活动情况</w:t>
            </w:r>
          </w:p>
        </w:tc>
        <w:tc>
          <w:tcPr>
            <w:tcW w:w="43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C50D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235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174E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申报单位</w:t>
            </w:r>
          </w:p>
          <w:p w14:paraId="2E3CC5B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曾获荣誉</w:t>
            </w:r>
          </w:p>
        </w:tc>
        <w:tc>
          <w:tcPr>
            <w:tcW w:w="4373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798B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BF1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937FC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单位人员情况（人）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52A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总人数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61E1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621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管理人员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7229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D3D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本科以上</w:t>
            </w:r>
          </w:p>
        </w:tc>
        <w:tc>
          <w:tcPr>
            <w:tcW w:w="5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07C6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DB89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其中中级职称以上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102C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7CC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12AA">
            <w:pPr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单位承诺对提交的项目申报材料的真实性、有效性、完整性负责，且复印件与原件一致。如隐瞒有关情况或提供任何虚假材料，愿意承担一切法律责任。若获得资金扶持，将严格按照有关规定落实财政资金使用管理工作，保证财政资金专款专用、专账核算，按规定做好财务处理工作，</w:t>
            </w:r>
            <w:r>
              <w:rPr>
                <w:rFonts w:eastAsia="宋体"/>
                <w:kern w:val="0"/>
                <w:sz w:val="21"/>
                <w:szCs w:val="21"/>
              </w:rPr>
              <w:t>并自觉接受市商务局、市财政局、市审计局等部门对资金使用情况的监督和核查</w:t>
            </w:r>
            <w:r>
              <w:rPr>
                <w:rFonts w:eastAsia="宋体"/>
                <w:sz w:val="21"/>
                <w:szCs w:val="21"/>
              </w:rPr>
              <w:t>。如有经查证后与本通知政策依据规定相违的，退还所得奖补。</w:t>
            </w:r>
          </w:p>
          <w:p w14:paraId="69B5D16F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</w:p>
          <w:p w14:paraId="00A2BB94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</w:p>
          <w:p w14:paraId="538D567E">
            <w:pPr>
              <w:ind w:firstLine="5460" w:firstLineChars="26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法人代表（签字）： （须亲笔签名）</w:t>
            </w:r>
          </w:p>
          <w:p w14:paraId="4B2F4759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</w:t>
            </w:r>
          </w:p>
          <w:p w14:paraId="0FBCC49C">
            <w:pPr>
              <w:ind w:firstLine="4620" w:firstLineChars="2200"/>
              <w:rPr>
                <w:rFonts w:eastAsia="宋体"/>
                <w:sz w:val="21"/>
                <w:szCs w:val="21"/>
              </w:rPr>
            </w:pPr>
          </w:p>
          <w:p w14:paraId="0900F383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                                年     月   日</w:t>
            </w:r>
          </w:p>
        </w:tc>
      </w:tr>
    </w:tbl>
    <w:p w14:paraId="07D46409">
      <w:pPr>
        <w:spacing w:line="560" w:lineRule="exac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注：1. 括弧内浅色字体为填写提示，正式填报时请删除，并将字体颜色调整为黑色。</w:t>
      </w:r>
    </w:p>
    <w:p w14:paraId="7127EB7A">
      <w:pPr>
        <w:spacing w:line="560" w:lineRule="exact"/>
        <w:rPr>
          <w:rFonts w:hint="eastAsia" w:eastAsia="黑体"/>
        </w:rPr>
      </w:pPr>
      <w:r>
        <w:rPr>
          <w:rFonts w:hint="eastAsia" w:eastAsia="宋体"/>
          <w:sz w:val="24"/>
          <w:szCs w:val="24"/>
        </w:rPr>
        <w:t xml:space="preserve">    </w:t>
      </w:r>
      <w:r>
        <w:rPr>
          <w:rFonts w:eastAsia="宋体"/>
          <w:sz w:val="24"/>
          <w:szCs w:val="24"/>
        </w:rPr>
        <w:t>2. 奖励或补助金额以最终评审结果为准。</w:t>
      </w:r>
    </w:p>
    <w:p w14:paraId="5DA1D564">
      <w:pPr>
        <w:spacing w:line="560" w:lineRule="exact"/>
        <w:rPr>
          <w:rFonts w:hint="eastAsia" w:eastAsia="黑体"/>
        </w:rPr>
      </w:pPr>
    </w:p>
    <w:p w14:paraId="064A87F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3F5E8E1"/>
    <w:rsid w:val="30F72598"/>
    <w:rsid w:val="E3F5E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2025-12-26T17:02:00Z</dcterms:created>
  <dc:creator>uos</dc:creator>
  <cp:lastModifiedBy>笑</cp:lastModifiedBy>
  <dcterms:modified xsi:type="dcterms:W3CDTF">2026-03-17T03:07:07Z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88BE457F47504C35AB69FC46AD4D3F4A_13</vt:lpwstr>
  </property>
</Properties>
</file>